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BE3B9" w14:textId="24DA5F78" w:rsidR="005E5B19" w:rsidRDefault="005E5B19" w:rsidP="00D66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Latn-RS"/>
        </w:rPr>
        <w:drawing>
          <wp:inline distT="0" distB="0" distL="0" distR="0" wp14:anchorId="688D5249" wp14:editId="68292E0F">
            <wp:extent cx="5943600" cy="1270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77B1E" w14:textId="77777777" w:rsidR="005E5B19" w:rsidRDefault="005E5B19" w:rsidP="00D66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</w:p>
    <w:p w14:paraId="37B8008F" w14:textId="77777777" w:rsidR="005E5B19" w:rsidRDefault="005E5B19" w:rsidP="00D66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</w:p>
    <w:p w14:paraId="3FB9AD4C" w14:textId="2E6C2B3A" w:rsidR="00D6683F" w:rsidRPr="005E5B19" w:rsidRDefault="00D6683F" w:rsidP="00D66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sr-Latn-RS"/>
        </w:rPr>
      </w:pPr>
      <w:r w:rsidRPr="005E5B19">
        <w:rPr>
          <w:rFonts w:ascii="Times New Roman" w:eastAsia="Times New Roman" w:hAnsi="Times New Roman" w:cs="Times New Roman"/>
          <w:color w:val="002060"/>
          <w:sz w:val="24"/>
          <w:szCs w:val="24"/>
          <w:lang w:val="sr-Latn-RS"/>
        </w:rPr>
        <w:t>Poštovan</w:t>
      </w:r>
      <w:r w:rsidR="00691A6A">
        <w:rPr>
          <w:rFonts w:ascii="Times New Roman" w:eastAsia="Times New Roman" w:hAnsi="Times New Roman" w:cs="Times New Roman"/>
          <w:color w:val="002060"/>
          <w:sz w:val="24"/>
          <w:szCs w:val="24"/>
          <w:lang w:val="sr-Latn-RS"/>
        </w:rPr>
        <w:t>a</w:t>
      </w:r>
      <w:r w:rsidR="00F94891" w:rsidRPr="005E5B19">
        <w:rPr>
          <w:rFonts w:ascii="Times New Roman" w:eastAsia="Times New Roman" w:hAnsi="Times New Roman" w:cs="Times New Roman"/>
          <w:color w:val="002060"/>
          <w:sz w:val="24"/>
          <w:szCs w:val="24"/>
          <w:lang w:val="sr-Latn-RS"/>
        </w:rPr>
        <w:t>/</w:t>
      </w:r>
      <w:r w:rsidR="00691A6A">
        <w:rPr>
          <w:rFonts w:ascii="Times New Roman" w:eastAsia="Times New Roman" w:hAnsi="Times New Roman" w:cs="Times New Roman"/>
          <w:color w:val="002060"/>
          <w:sz w:val="24"/>
          <w:szCs w:val="24"/>
          <w:lang w:val="sr-Latn-RS"/>
        </w:rPr>
        <w:t>i</w:t>
      </w:r>
      <w:r w:rsidRPr="005E5B19">
        <w:rPr>
          <w:rFonts w:ascii="Times New Roman" w:eastAsia="Times New Roman" w:hAnsi="Times New Roman" w:cs="Times New Roman"/>
          <w:color w:val="002060"/>
          <w:sz w:val="24"/>
          <w:szCs w:val="24"/>
          <w:lang w:val="sr-Latn-RS"/>
        </w:rPr>
        <w:t xml:space="preserve"> koleg</w:t>
      </w:r>
      <w:r w:rsidR="00691A6A">
        <w:rPr>
          <w:rFonts w:ascii="Times New Roman" w:eastAsia="Times New Roman" w:hAnsi="Times New Roman" w:cs="Times New Roman"/>
          <w:color w:val="002060"/>
          <w:sz w:val="24"/>
          <w:szCs w:val="24"/>
          <w:lang w:val="sr-Latn-RS"/>
        </w:rPr>
        <w:t>inice</w:t>
      </w:r>
      <w:r w:rsidR="00F94891" w:rsidRPr="005E5B19">
        <w:rPr>
          <w:rFonts w:ascii="Times New Roman" w:eastAsia="Times New Roman" w:hAnsi="Times New Roman" w:cs="Times New Roman"/>
          <w:color w:val="002060"/>
          <w:sz w:val="24"/>
          <w:szCs w:val="24"/>
          <w:lang w:val="sr-Latn-RS"/>
        </w:rPr>
        <w:t>/</w:t>
      </w:r>
      <w:r w:rsidRPr="005E5B19">
        <w:rPr>
          <w:rFonts w:ascii="Times New Roman" w:eastAsia="Times New Roman" w:hAnsi="Times New Roman" w:cs="Times New Roman"/>
          <w:color w:val="002060"/>
          <w:sz w:val="24"/>
          <w:szCs w:val="24"/>
          <w:lang w:val="sr-Latn-RS"/>
        </w:rPr>
        <w:t>koleg</w:t>
      </w:r>
      <w:r w:rsidR="00691A6A">
        <w:rPr>
          <w:rFonts w:ascii="Times New Roman" w:eastAsia="Times New Roman" w:hAnsi="Times New Roman" w:cs="Times New Roman"/>
          <w:color w:val="002060"/>
          <w:sz w:val="24"/>
          <w:szCs w:val="24"/>
          <w:lang w:val="sr-Latn-RS"/>
        </w:rPr>
        <w:t>a</w:t>
      </w:r>
      <w:r w:rsidRPr="005E5B19">
        <w:rPr>
          <w:rFonts w:ascii="Times New Roman" w:eastAsia="Times New Roman" w:hAnsi="Times New Roman" w:cs="Times New Roman"/>
          <w:color w:val="002060"/>
          <w:sz w:val="24"/>
          <w:szCs w:val="24"/>
          <w:lang w:val="sr-Latn-RS"/>
        </w:rPr>
        <w:t>,</w:t>
      </w:r>
    </w:p>
    <w:p w14:paraId="513A14E0" w14:textId="77777777" w:rsidR="00D6683F" w:rsidRPr="0072090C" w:rsidRDefault="00D6683F" w:rsidP="00D66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</w:p>
    <w:p w14:paraId="3C3FAE2A" w14:textId="38DD66DC" w:rsidR="00B70F21" w:rsidRPr="005E5B19" w:rsidRDefault="00C91917" w:rsidP="00CE71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</w:pP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Veliko nam je zadovoljstvo da najavimo </w:t>
      </w:r>
      <w:r w:rsidR="00E81189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konferencije </w:t>
      </w:r>
      <w:r w:rsidR="00E81189" w:rsidRPr="005E5B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sr-Latn-RS"/>
        </w:rPr>
        <w:t>10</w:t>
      </w:r>
      <w:r w:rsidR="00E81189" w:rsidRPr="005E5B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vertAlign w:val="superscript"/>
          <w:lang w:val="sr-Latn-RS"/>
        </w:rPr>
        <w:t>th</w:t>
      </w:r>
      <w:r w:rsidR="00E81189" w:rsidRPr="005E5B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sr-Latn-RS"/>
        </w:rPr>
        <w:t xml:space="preserve"> </w:t>
      </w:r>
      <w:r w:rsidR="00E81189" w:rsidRPr="005E5B1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val="sr-Latn-RS"/>
        </w:rPr>
        <w:t>World Conference on Physico Chemical Methods in Drug Discovery and Development</w:t>
      </w:r>
      <w:r w:rsidR="00E81189" w:rsidRPr="005E5B19">
        <w:rPr>
          <w:rFonts w:ascii="Times New Roman" w:eastAsia="Times New Roman" w:hAnsi="Times New Roman" w:cs="Times New Roman"/>
          <w:color w:val="002060"/>
          <w:sz w:val="24"/>
          <w:szCs w:val="24"/>
          <w:lang w:val="sr-Latn-RS"/>
        </w:rPr>
        <w:t xml:space="preserve"> </w:t>
      </w:r>
      <w:r w:rsidR="00E81189" w:rsidRPr="00E8118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i</w:t>
      </w:r>
      <w:r w:rsidR="00E81189" w:rsidRPr="005E5B19">
        <w:rPr>
          <w:rFonts w:ascii="Times New Roman" w:eastAsia="Times New Roman" w:hAnsi="Times New Roman" w:cs="Times New Roman"/>
          <w:color w:val="002060"/>
          <w:sz w:val="24"/>
          <w:szCs w:val="24"/>
          <w:lang w:val="sr-Latn-RS"/>
        </w:rPr>
        <w:t xml:space="preserve"> </w:t>
      </w:r>
      <w:r w:rsidR="00E81189" w:rsidRPr="005E5B1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val="sr-Latn-RS"/>
        </w:rPr>
        <w:t>6</w:t>
      </w:r>
      <w:r w:rsidR="00E81189" w:rsidRPr="005E5B1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vertAlign w:val="superscript"/>
          <w:lang w:val="sr-Latn-RS"/>
        </w:rPr>
        <w:t>th</w:t>
      </w:r>
      <w:r w:rsidR="00E81189" w:rsidRPr="005E5B1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val="sr-Latn-RS"/>
        </w:rPr>
        <w:t xml:space="preserve"> World Conference on ADMET and DMPK</w:t>
      </w:r>
      <w:r w:rsidR="00E81189">
        <w:rPr>
          <w:rFonts w:ascii="Times New Roman" w:eastAsia="Times New Roman" w:hAnsi="Times New Roman" w:cs="Times New Roman"/>
          <w:color w:val="002060"/>
          <w:sz w:val="24"/>
          <w:szCs w:val="24"/>
          <w:lang w:val="sr-Latn-RS"/>
        </w:rPr>
        <w:t xml:space="preserve"> </w:t>
      </w:r>
      <w:r w:rsidR="00E81189" w:rsidRPr="00E8118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koj</w:t>
      </w:r>
      <w:r w:rsidR="00E8118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e će istovremeno biti održane u okviru</w:t>
      </w:r>
      <w:r w:rsidR="00E81189" w:rsidRPr="005E5B19">
        <w:rPr>
          <w:rFonts w:ascii="Times New Roman" w:eastAsia="Times New Roman" w:hAnsi="Times New Roman" w:cs="Times New Roman"/>
          <w:color w:val="002060"/>
          <w:sz w:val="24"/>
          <w:szCs w:val="24"/>
          <w:lang w:val="sr-Latn-RS"/>
        </w:rPr>
        <w:t xml:space="preserve"> </w:t>
      </w:r>
      <w:r w:rsidR="007209E8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jubilarn</w:t>
      </w:r>
      <w:r w:rsidR="00E8118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og</w:t>
      </w:r>
      <w:r w:rsidR="007209E8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 </w:t>
      </w: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10. </w:t>
      </w:r>
      <w:r w:rsidR="00AD51B6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skup</w:t>
      </w:r>
      <w:r w:rsidR="00E8118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a</w:t>
      </w: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 Međunarodne asocijacije fiziko-hemičara (</w:t>
      </w:r>
      <w:r w:rsidRPr="005E5B1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sr-Latn-RS"/>
        </w:rPr>
        <w:t>International Association of Physical Chemists</w:t>
      </w: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 – IAPC)</w:t>
      </w:r>
      <w:r w:rsidR="00E8118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. </w:t>
      </w:r>
      <w:r w:rsidR="00AD51B6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Konferencije će </w:t>
      </w: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biti održan</w:t>
      </w:r>
      <w:r w:rsidR="00AD51B6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e</w:t>
      </w: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 </w:t>
      </w:r>
      <w:r w:rsidR="00722342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u</w:t>
      </w: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 zgradi Rektorata Univerziteta u Beogradu u periodu 4</w:t>
      </w:r>
      <w:r w:rsidR="00096714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-</w:t>
      </w: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6. septembar 2023. godine u organizaciji IAPC-a i Univerziteta u Beogradu – Hemijskog fakulteta.</w:t>
      </w:r>
    </w:p>
    <w:p w14:paraId="6D5FEF96" w14:textId="731E6F87" w:rsidR="000D5B13" w:rsidRPr="005E5B19" w:rsidRDefault="000D5B13" w:rsidP="00CE71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</w:pP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Letnja škola </w:t>
      </w:r>
      <w:r w:rsidR="00E81189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pod nazivom </w:t>
      </w:r>
      <w:r w:rsidR="00E81189" w:rsidRPr="005E5B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sr-Latn-RS"/>
        </w:rPr>
        <w:t>6</w:t>
      </w:r>
      <w:r w:rsidR="00E81189" w:rsidRPr="005E5B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vertAlign w:val="superscript"/>
          <w:lang w:val="sr-Latn-RS"/>
        </w:rPr>
        <w:t>th</w:t>
      </w:r>
      <w:r w:rsidR="00E81189" w:rsidRPr="005E5B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sr-Latn-RS"/>
        </w:rPr>
        <w:t xml:space="preserve"> </w:t>
      </w:r>
      <w:r w:rsidR="00E81189" w:rsidRPr="005E5B1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val="sr-Latn-RS"/>
        </w:rPr>
        <w:t>European Summer School on Drug Development</w:t>
      </w:r>
      <w:r w:rsidR="00E81189" w:rsidRPr="005E5B19">
        <w:rPr>
          <w:rFonts w:ascii="Times New Roman" w:eastAsia="Times New Roman" w:hAnsi="Times New Roman" w:cs="Times New Roman"/>
          <w:color w:val="002060"/>
          <w:sz w:val="24"/>
          <w:szCs w:val="24"/>
          <w:lang w:val="sr-Latn-RS"/>
        </w:rPr>
        <w:t> </w:t>
      </w:r>
      <w:r w:rsidR="00E81189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u trajanju od dva dana (2-3. septembar 2023)</w:t>
      </w:r>
      <w:r w:rsidR="00E8118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, a</w:t>
      </w:r>
      <w:r w:rsidR="00E81189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 </w:t>
      </w:r>
      <w:r w:rsidR="00CE7144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namenjena prvenstveno</w:t>
      </w: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 student</w:t>
      </w:r>
      <w:r w:rsidR="00CE7144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ima</w:t>
      </w: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 i mlad</w:t>
      </w:r>
      <w:r w:rsidR="00CE7144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im</w:t>
      </w: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 istraživač</w:t>
      </w:r>
      <w:r w:rsidR="00CE7144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ima, ali od koristi svima koji su zainteresovani za oblast,</w:t>
      </w: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 biće održana na Univerzitetu u Beogradu – Hemijskom fakultetu kao uvod i teorijska osnova za konferenciju.</w:t>
      </w:r>
    </w:p>
    <w:p w14:paraId="4FE94507" w14:textId="28E10D18" w:rsidR="00CE7144" w:rsidRPr="005E5B19" w:rsidRDefault="00F87326" w:rsidP="00CE71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</w:pP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Detaljne i</w:t>
      </w:r>
      <w:r w:rsidR="00CE7144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nformacije o konferencijama i letnjoj školi dostupne su na internet stranici: </w:t>
      </w:r>
      <w:hyperlink r:id="rId5" w:tgtFrame="_blank" w:history="1">
        <w:r w:rsidR="00CE7144" w:rsidRPr="00AF41FC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sr-Latn-RS"/>
          </w:rPr>
          <w:t>https://www.iapchem.org/index.php/iapc-10-home</w:t>
        </w:r>
      </w:hyperlink>
      <w:r w:rsidR="00CE7144" w:rsidRPr="00AF41FC">
        <w:rPr>
          <w:rFonts w:ascii="Times New Roman" w:eastAsia="Times New Roman" w:hAnsi="Times New Roman" w:cs="Times New Roman"/>
          <w:color w:val="002060"/>
          <w:sz w:val="24"/>
          <w:szCs w:val="24"/>
          <w:lang w:val="sr-Latn-RS"/>
        </w:rPr>
        <w:t>. </w:t>
      </w:r>
    </w:p>
    <w:p w14:paraId="3D689461" w14:textId="57CF1437" w:rsidR="00056975" w:rsidRPr="005E5B19" w:rsidRDefault="00C91917" w:rsidP="00CE71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</w:pP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Konferencij</w:t>
      </w:r>
      <w:r w:rsidR="00FC5290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e</w:t>
      </w: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 okuplja</w:t>
      </w:r>
      <w:r w:rsidR="00FC5290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ju</w:t>
      </w: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 naučnike i istraživače sa univerziteta i iz farmaceutskih kompanija </w:t>
      </w:r>
      <w:r w:rsidR="008609D3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iz svih delova sveta u cilju</w:t>
      </w: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 prezentacije originalnih naučnih istraživanja, razmene iskustava i diskusije o novim izazovima u dizajnu i razvoju lekova. Na konferencij</w:t>
      </w:r>
      <w:r w:rsidR="007A602E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ama</w:t>
      </w: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 će biti prikazana najnovija dostignuća u razvoju i primeni fizičko-hemijskih metoda značajnih za proces dizajna i razvoja lekova.</w:t>
      </w:r>
      <w:r w:rsidR="00674C1E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 </w:t>
      </w:r>
      <w:r w:rsidR="0015533E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Neki od v</w:t>
      </w:r>
      <w:r w:rsidR="00674C1E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odeći</w:t>
      </w:r>
      <w:r w:rsidR="007339C1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h</w:t>
      </w:r>
      <w:r w:rsidR="00674C1E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 svetski</w:t>
      </w:r>
      <w:r w:rsidR="0015533E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h</w:t>
      </w:r>
      <w:r w:rsidR="00674C1E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 eksper</w:t>
      </w:r>
      <w:r w:rsidR="0015533E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ata iz oblasti</w:t>
      </w:r>
      <w:r w:rsidR="00674C1E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 potvrdili su </w:t>
      </w:r>
      <w:r w:rsidR="0015533E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dolazak u Beograd</w:t>
      </w:r>
      <w:r w:rsidR="00674C1E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.</w:t>
      </w:r>
    </w:p>
    <w:p w14:paraId="4C7FE3BC" w14:textId="77777777" w:rsidR="00E81189" w:rsidRDefault="00E81189" w:rsidP="005E5B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sr-Latn-RS"/>
        </w:rPr>
      </w:pPr>
      <w:r w:rsidRPr="00E8118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sr-Latn-RS"/>
        </w:rPr>
        <w:t>Kako se ovakav skup prvi put održava u Srbiji, nadamo se da ćete prepoznati njegovu važnost i uzeti učešće u njegovom radu. Zadovoljstvo će, verujemo, biti obostrano.</w:t>
      </w:r>
    </w:p>
    <w:p w14:paraId="003C928A" w14:textId="77777777" w:rsidR="0092511D" w:rsidRDefault="0092511D" w:rsidP="005E5B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sr-Latn-RS"/>
        </w:rPr>
      </w:pPr>
    </w:p>
    <w:p w14:paraId="67B53B32" w14:textId="0F385C60" w:rsidR="00E81189" w:rsidRPr="00E81189" w:rsidRDefault="00E81189" w:rsidP="005E5B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</w:pPr>
      <w:bookmarkStart w:id="0" w:name="_GoBack"/>
      <w:bookmarkEnd w:id="0"/>
      <w:r w:rsidRPr="00E8118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sr-Latn-RS"/>
        </w:rPr>
        <w:t>Za učesnike iz Srbije obezbeđene su niže kotizacije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sr-Latn-RS"/>
        </w:rPr>
        <w:t xml:space="preserve"> </w:t>
      </w:r>
      <w:r w:rsidRPr="00E8118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(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potrebno je direktno se obratiti nekom od članova lokalnog organizacionog tima ili na zvaničnu e-mail adresu konferencije </w:t>
      </w:r>
      <w:r w:rsidR="0092511D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br/>
      </w:r>
      <w:r w:rsidRPr="004A7B8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sr-Latn-RS"/>
        </w:rPr>
        <w:t>iapc-10@iapchem.org</w:t>
      </w:r>
      <w:r w:rsidR="004A7B83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)</w:t>
      </w:r>
      <w:r w:rsidR="004A7B83" w:rsidRPr="004A7B83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.</w:t>
      </w:r>
    </w:p>
    <w:p w14:paraId="5E6B0C8C" w14:textId="2EACD9E3" w:rsidR="00C91917" w:rsidRPr="004A7B83" w:rsidRDefault="00C91917" w:rsidP="005E5B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</w:pPr>
    </w:p>
    <w:p w14:paraId="266209F2" w14:textId="77777777" w:rsidR="00CE7144" w:rsidRPr="004A7B83" w:rsidRDefault="00CE7144" w:rsidP="00C9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</w:pPr>
    </w:p>
    <w:p w14:paraId="045D3C98" w14:textId="6645FF5A" w:rsidR="00C91917" w:rsidRPr="005E5B19" w:rsidRDefault="0037489F" w:rsidP="00C9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</w:pP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Srdačan pozdrav</w:t>
      </w:r>
      <w:r w:rsidR="003D7C14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,</w:t>
      </w:r>
    </w:p>
    <w:p w14:paraId="07EA42F4" w14:textId="77777777" w:rsidR="003D7C14" w:rsidRPr="005E5B19" w:rsidRDefault="003D7C14" w:rsidP="00C9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</w:pPr>
    </w:p>
    <w:p w14:paraId="5AE4D225" w14:textId="3346C580" w:rsidR="005E5B19" w:rsidRPr="005E5B19" w:rsidRDefault="003D7C14" w:rsidP="00C9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</w:pPr>
      <w:r w:rsidRPr="005E5B1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sr-Latn-RS"/>
        </w:rPr>
        <w:t>Lokalni organizacioni odbor</w:t>
      </w:r>
      <w:r w:rsid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 </w:t>
      </w:r>
      <w:r w:rsidR="005E5B19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i </w:t>
      </w:r>
    </w:p>
    <w:p w14:paraId="6CDF9391" w14:textId="77777777" w:rsidR="0037489F" w:rsidRPr="005E5B19" w:rsidRDefault="0037489F" w:rsidP="00C9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</w:pPr>
      <w:r w:rsidRPr="005E5B1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sr-Latn-RS"/>
        </w:rPr>
        <w:t>dr Tatjana Verbić</w:t>
      </w: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, vanredni </w:t>
      </w:r>
      <w:r w:rsidR="00056975"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profesor</w:t>
      </w:r>
    </w:p>
    <w:p w14:paraId="582D0E8C" w14:textId="5AF2CFBF" w:rsidR="00056975" w:rsidRPr="005E5B19" w:rsidRDefault="00056975" w:rsidP="00C9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</w:pP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Univerzitet u Beogradu – Hemijski fakultet</w:t>
      </w:r>
    </w:p>
    <w:p w14:paraId="3018C939" w14:textId="202AF702" w:rsidR="005E5B19" w:rsidRPr="005E5B19" w:rsidRDefault="005E5B19" w:rsidP="00C9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</w:pP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Predsednik međunarodnog naučnog i organizacionog odbora</w:t>
      </w:r>
    </w:p>
    <w:p w14:paraId="6C326B9C" w14:textId="7F4D4BD0" w:rsidR="0087559F" w:rsidRPr="005E5B19" w:rsidRDefault="005E5B19" w:rsidP="005E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</w:pPr>
      <w:r w:rsidRPr="005E5B19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>i lokalnog organizacionog odbora</w:t>
      </w:r>
    </w:p>
    <w:sectPr w:rsidR="0087559F" w:rsidRPr="005E5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17"/>
    <w:rsid w:val="000063CE"/>
    <w:rsid w:val="00056975"/>
    <w:rsid w:val="00096714"/>
    <w:rsid w:val="000D5B13"/>
    <w:rsid w:val="000E2642"/>
    <w:rsid w:val="0015533E"/>
    <w:rsid w:val="00186B19"/>
    <w:rsid w:val="001A1431"/>
    <w:rsid w:val="00261637"/>
    <w:rsid w:val="002F6902"/>
    <w:rsid w:val="00347D18"/>
    <w:rsid w:val="00352BCF"/>
    <w:rsid w:val="0037489F"/>
    <w:rsid w:val="003D7C14"/>
    <w:rsid w:val="004A7B83"/>
    <w:rsid w:val="0050181C"/>
    <w:rsid w:val="005E5B19"/>
    <w:rsid w:val="00651F6E"/>
    <w:rsid w:val="00674C1E"/>
    <w:rsid w:val="00691A6A"/>
    <w:rsid w:val="006C43EC"/>
    <w:rsid w:val="007023B1"/>
    <w:rsid w:val="0072090C"/>
    <w:rsid w:val="007209E8"/>
    <w:rsid w:val="00722342"/>
    <w:rsid w:val="007339C1"/>
    <w:rsid w:val="00782D2B"/>
    <w:rsid w:val="007A602E"/>
    <w:rsid w:val="007E23C8"/>
    <w:rsid w:val="008609D3"/>
    <w:rsid w:val="0087559F"/>
    <w:rsid w:val="008A1BF9"/>
    <w:rsid w:val="0092511D"/>
    <w:rsid w:val="009B5E1F"/>
    <w:rsid w:val="00AD51B6"/>
    <w:rsid w:val="00AF41FC"/>
    <w:rsid w:val="00B22A83"/>
    <w:rsid w:val="00B70F21"/>
    <w:rsid w:val="00C91917"/>
    <w:rsid w:val="00CE7144"/>
    <w:rsid w:val="00D6683F"/>
    <w:rsid w:val="00D908B6"/>
    <w:rsid w:val="00E81189"/>
    <w:rsid w:val="00F87326"/>
    <w:rsid w:val="00F94891"/>
    <w:rsid w:val="00FC1E03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C177"/>
  <w15:chartTrackingRefBased/>
  <w15:docId w15:val="{49D8B3DB-1810-469F-8D3A-AA9ECEAF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apchem.org/index.php/iapc-10-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Tatjana Verbić</cp:lastModifiedBy>
  <cp:revision>2</cp:revision>
  <dcterms:created xsi:type="dcterms:W3CDTF">2023-03-20T13:28:00Z</dcterms:created>
  <dcterms:modified xsi:type="dcterms:W3CDTF">2023-03-20T13:28:00Z</dcterms:modified>
</cp:coreProperties>
</file>